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C74" w:rsidRDefault="007D3C74">
      <w:r>
        <w:t>Chapter 5 Lesson 1 Opening Activity</w:t>
      </w:r>
    </w:p>
    <w:p w:rsidR="007D3C74" w:rsidRDefault="007D3C74"/>
    <w:p w:rsidR="007D3C74" w:rsidRDefault="007D3C74" w:rsidP="007D3C74">
      <w:pPr>
        <w:pStyle w:val="ListParagraph"/>
        <w:numPr>
          <w:ilvl w:val="0"/>
          <w:numId w:val="1"/>
        </w:numPr>
      </w:pPr>
      <w:r>
        <w:t>Describe Rutherford’s model of the atom.</w:t>
      </w:r>
    </w:p>
    <w:p w:rsidR="007D3C74" w:rsidRDefault="007D3C74" w:rsidP="007D3C74"/>
    <w:p w:rsidR="007D3C74" w:rsidRDefault="007D3C74" w:rsidP="007D3C74"/>
    <w:p w:rsidR="007D3C74" w:rsidRDefault="007D3C74" w:rsidP="007D3C74"/>
    <w:p w:rsidR="007D3C74" w:rsidRDefault="007D3C74" w:rsidP="007D3C74"/>
    <w:p w:rsidR="007D3C74" w:rsidRDefault="007D3C74" w:rsidP="007D3C74">
      <w:pPr>
        <w:pStyle w:val="ListParagraph"/>
        <w:numPr>
          <w:ilvl w:val="0"/>
          <w:numId w:val="1"/>
        </w:numPr>
      </w:pPr>
      <w:r>
        <w:t xml:space="preserve">Use your knowledge of Rutherford’s model of the atom and the following statements to identify at least 2 problems (things it didn’t explain) with Rutherford’s model.  </w:t>
      </w:r>
    </w:p>
    <w:p w:rsidR="007D3C74" w:rsidRDefault="007D3C74" w:rsidP="007D3C74"/>
    <w:p w:rsidR="007D3C74" w:rsidRDefault="007D3C74" w:rsidP="007D3C74">
      <w:pPr>
        <w:ind w:left="720"/>
      </w:pPr>
      <w:r>
        <w:rPr>
          <w:rFonts w:ascii="Lucida Sans Unicode" w:hAnsi="Lucida Sans Unicode" w:cs="Lucida Sans Unicode"/>
        </w:rPr>
        <w:t>⁂</w:t>
      </w:r>
      <w:r>
        <w:t>Opposite charges attract.</w:t>
      </w:r>
    </w:p>
    <w:p w:rsidR="007D3C74" w:rsidRDefault="007D3C74" w:rsidP="007D3C74">
      <w:pPr>
        <w:ind w:left="720"/>
      </w:pPr>
      <w:r>
        <w:rPr>
          <w:rFonts w:ascii="Lucida Sans Unicode" w:hAnsi="Lucida Sans Unicode" w:cs="Lucida Sans Unicode"/>
        </w:rPr>
        <w:t>⁂</w:t>
      </w:r>
      <w:r>
        <w:t xml:space="preserve">The </w:t>
      </w:r>
      <w:proofErr w:type="gramStart"/>
      <w:r>
        <w:t>electron’s</w:t>
      </w:r>
      <w:proofErr w:type="gramEnd"/>
      <w:r>
        <w:t xml:space="preserve"> farthest from the nucleus of the atom are responsible for an atom’s chemical properties, or behavior</w:t>
      </w:r>
      <w:bookmarkStart w:id="0" w:name="_GoBack"/>
      <w:bookmarkEnd w:id="0"/>
      <w:r>
        <w:t>.</w:t>
      </w:r>
    </w:p>
    <w:sectPr w:rsidR="007D3C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404E5"/>
    <w:multiLevelType w:val="hybridMultilevel"/>
    <w:tmpl w:val="1EBA1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C74"/>
    <w:rsid w:val="001771AC"/>
    <w:rsid w:val="007D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7F6DE0-4C3E-4BFE-AC45-53D67D32E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3C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D3C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C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1</cp:revision>
  <cp:lastPrinted>2014-11-24T17:58:00Z</cp:lastPrinted>
  <dcterms:created xsi:type="dcterms:W3CDTF">2014-11-24T17:54:00Z</dcterms:created>
  <dcterms:modified xsi:type="dcterms:W3CDTF">2014-11-24T17:58:00Z</dcterms:modified>
</cp:coreProperties>
</file>